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2C" w:rsidRDefault="00BA0EA8">
      <w:pPr>
        <w:spacing w:line="566" w:lineRule="exact"/>
      </w:pPr>
      <w:r w:rsidRPr="00BA0EA8">
        <w:rPr>
          <w:rFonts w:ascii="宋体" w:eastAsia="宋体" w:hAnsi="宋体"/>
          <w:spacing w:val="-6"/>
        </w:rPr>
        <w:pict>
          <v:shapetype id="_x0000_t202" coordsize="21600,21600" o:spt="202" path="m,l,21600r21600,l21600,xe">
            <v:stroke joinstyle="miter"/>
            <v:path gradientshapeok="t" o:connecttype="rect"/>
          </v:shapetype>
          <v:shape id="_x0000_s1029" type="#_x0000_t202" style="position:absolute;left:0;text-align:left;margin-left:-63.2pt;margin-top:79.95pt;width:568.8pt;height:55.3pt;z-index:-251658752;mso-position-vertical-relative:page" filled="f" stroked="f">
            <v:textbox inset="0,0,0,0">
              <w:txbxContent>
                <w:p w:rsidR="00FE4A2C" w:rsidRDefault="002758BE">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Pr>
                      <w:rFonts w:eastAsia="方正小标宋简体" w:hint="eastAsia"/>
                      <w:b/>
                      <w:color w:val="FF0000"/>
                      <w:spacing w:val="180"/>
                      <w:w w:val="80"/>
                      <w:sz w:val="80"/>
                      <w:szCs w:val="80"/>
                    </w:rPr>
                    <w:t>东营市气象</w:t>
                  </w:r>
                  <w:r>
                    <w:rPr>
                      <w:rFonts w:eastAsia="方正小标宋简体" w:hint="eastAsia"/>
                      <w:b/>
                      <w:color w:val="FF0000"/>
                      <w:w w:val="80"/>
                      <w:sz w:val="80"/>
                      <w:szCs w:val="80"/>
                    </w:rPr>
                    <w:t>局</w:t>
                  </w:r>
                </w:p>
              </w:txbxContent>
            </v:textbox>
            <w10:wrap anchory="page"/>
          </v:shape>
        </w:pict>
      </w:r>
      <w:r w:rsidRPr="00BA0EA8">
        <w:rPr>
          <w:rFonts w:ascii="仿宋_GB2312"/>
          <w:spacing w:val="-6"/>
        </w:rPr>
        <w:pict>
          <v:line id="_x0000_s1028" style="position:absolute;left:0;text-align:left;z-index:-251659776;mso-position-vertical-relative:page" from="-20.75pt,140.6pt" to="461.15pt,140.6pt" strokecolor="red" strokeweight="4.5pt">
            <v:stroke linestyle="thickThin"/>
            <w10:wrap anchory="page"/>
          </v:line>
        </w:pict>
      </w:r>
    </w:p>
    <w:p w:rsidR="00FE4A2C" w:rsidRDefault="00BA0EA8">
      <w:pPr>
        <w:spacing w:line="566" w:lineRule="exact"/>
      </w:pPr>
      <w:r w:rsidRPr="00BA0EA8">
        <w:rPr>
          <w:rFonts w:ascii="仿宋_GB2312"/>
          <w:spacing w:val="-6"/>
        </w:rPr>
        <w:pict>
          <v:shape id="_x0000_s1027" type="#_x0000_t202" style="position:absolute;left:0;text-align:left;margin-left:0;margin-top:156pt;width:223.45pt;height:27.55pt;z-index:-251660800;mso-position-vertical-relative:page" filled="f" stroked="f" strokecolor="red">
            <v:textbox inset="0,0,0,0">
              <w:txbxContent>
                <w:p w:rsidR="00FE4A2C" w:rsidRDefault="00FE4A2C">
                  <w:pPr>
                    <w:spacing w:line="360" w:lineRule="exact"/>
                    <w:jc w:val="left"/>
                    <w:rPr>
                      <w:rFonts w:ascii="黑体" w:eastAsia="黑体"/>
                    </w:rPr>
                  </w:pPr>
                  <w:bookmarkStart w:id="2" w:name="紧急程度"/>
                  <w:bookmarkEnd w:id="2"/>
                </w:p>
              </w:txbxContent>
            </v:textbox>
            <w10:wrap anchory="page"/>
          </v:shape>
        </w:pict>
      </w:r>
      <w:bookmarkStart w:id="3" w:name="_GoBack"/>
      <w:r w:rsidRPr="00BA0EA8">
        <w:rPr>
          <w:rFonts w:ascii="仿宋_GB2312"/>
          <w:szCs w:val="32"/>
        </w:rPr>
        <w:pict>
          <v:shape id="_x0000_s1032" type="#_x0000_t202" style="position:absolute;left:0;text-align:left;margin-left:229.45pt;margin-top:156pt;width:214.6pt;height:27.55pt;z-index:-251656704;mso-position-vertical-relative:page" filled="f" stroked="f" strokecolor="red">
            <v:textbox inset="0,0,0,0">
              <w:txbxContent>
                <w:p w:rsidR="00FE4A2C" w:rsidRDefault="00FE4A2C">
                  <w:pPr>
                    <w:spacing w:line="360" w:lineRule="exact"/>
                    <w:jc w:val="right"/>
                    <w:rPr>
                      <w:rFonts w:ascii="仿宋_GB2312"/>
                    </w:rPr>
                  </w:pPr>
                </w:p>
              </w:txbxContent>
            </v:textbox>
            <w10:wrap anchory="page"/>
          </v:shape>
        </w:pict>
      </w:r>
      <w:bookmarkEnd w:id="3"/>
    </w:p>
    <w:p w:rsidR="00FE4A2C" w:rsidRDefault="00FE4A2C">
      <w:pPr>
        <w:spacing w:line="566" w:lineRule="exact"/>
      </w:pPr>
    </w:p>
    <w:p w:rsidR="00144CB8" w:rsidRDefault="00144CB8" w:rsidP="00144CB8">
      <w:pPr>
        <w:jc w:val="center"/>
        <w:rPr>
          <w:rFonts w:ascii="方正小标宋简体" w:eastAsia="方正小标宋简体"/>
          <w:sz w:val="44"/>
          <w:szCs w:val="44"/>
        </w:rPr>
      </w:pPr>
      <w:bookmarkStart w:id="4" w:name="标题"/>
      <w:bookmarkEnd w:id="4"/>
      <w:r w:rsidRPr="00936EB1">
        <w:rPr>
          <w:rFonts w:ascii="方正小标宋简体" w:eastAsia="方正小标宋简体" w:hint="eastAsia"/>
          <w:sz w:val="44"/>
          <w:szCs w:val="44"/>
        </w:rPr>
        <w:t>东营市气象局关于</w:t>
      </w:r>
    </w:p>
    <w:p w:rsidR="00144CB8" w:rsidRDefault="00144CB8" w:rsidP="00144CB8">
      <w:pPr>
        <w:jc w:val="center"/>
        <w:rPr>
          <w:rFonts w:ascii="方正小标宋简体" w:eastAsia="方正小标宋简体"/>
          <w:sz w:val="44"/>
          <w:szCs w:val="44"/>
        </w:rPr>
      </w:pPr>
      <w:r w:rsidRPr="00936EB1">
        <w:rPr>
          <w:rFonts w:ascii="方正小标宋简体" w:eastAsia="方正小标宋简体" w:hint="eastAsia"/>
          <w:sz w:val="44"/>
          <w:szCs w:val="44"/>
        </w:rPr>
        <w:t>开展雷电防护装置检测资质挂靠行为</w:t>
      </w:r>
    </w:p>
    <w:p w:rsidR="00144CB8" w:rsidRDefault="00144CB8" w:rsidP="00144CB8">
      <w:pPr>
        <w:jc w:val="center"/>
        <w:rPr>
          <w:rFonts w:ascii="方正小标宋简体" w:eastAsia="方正小标宋简体"/>
          <w:sz w:val="44"/>
          <w:szCs w:val="44"/>
        </w:rPr>
      </w:pPr>
      <w:r w:rsidRPr="00936EB1">
        <w:rPr>
          <w:rFonts w:ascii="方正小标宋简体" w:eastAsia="方正小标宋简体" w:hint="eastAsia"/>
          <w:sz w:val="44"/>
          <w:szCs w:val="44"/>
        </w:rPr>
        <w:t>专项整顿的通知</w:t>
      </w:r>
    </w:p>
    <w:p w:rsidR="00144CB8" w:rsidRDefault="00144CB8" w:rsidP="00144CB8">
      <w:pPr>
        <w:ind w:firstLineChars="200" w:firstLine="872"/>
        <w:rPr>
          <w:rFonts w:ascii="方正小标宋简体" w:eastAsia="方正小标宋简体"/>
          <w:sz w:val="44"/>
          <w:szCs w:val="44"/>
        </w:rPr>
      </w:pPr>
    </w:p>
    <w:p w:rsidR="00144CB8" w:rsidRDefault="00144CB8" w:rsidP="00144CB8">
      <w:pPr>
        <w:pStyle w:val="ab"/>
        <w:shd w:val="clear" w:color="auto" w:fill="FFFFFF"/>
        <w:spacing w:before="0" w:beforeAutospacing="0" w:after="0" w:afterAutospacing="0" w:line="560" w:lineRule="exact"/>
        <w:ind w:firstLine="645"/>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为遏制雷电防护装置检测资质挂靠现象，切实维护公共安全和市场秩序，根据《山东省气象局政策法规处关于开展雷电防护装置检测资质和升放气球资质挂靠行为专项整顿的通知》（气法函〔2020〕13号）要求，现就开展资质挂靠行为专项整顿活动（以下简称专项整顿）有关事宜通知如下：</w:t>
      </w:r>
    </w:p>
    <w:p w:rsidR="00144CB8" w:rsidRPr="00936EB1" w:rsidRDefault="00144CB8" w:rsidP="00144CB8">
      <w:pPr>
        <w:pStyle w:val="ab"/>
        <w:numPr>
          <w:ilvl w:val="0"/>
          <w:numId w:val="1"/>
        </w:numPr>
        <w:shd w:val="clear" w:color="auto" w:fill="FFFFFF"/>
        <w:spacing w:before="0" w:beforeAutospacing="0" w:after="0" w:afterAutospacing="0" w:line="560" w:lineRule="exact"/>
        <w:jc w:val="both"/>
        <w:rPr>
          <w:rFonts w:ascii="黑体" w:eastAsia="黑体" w:hAnsi="黑体"/>
          <w:color w:val="333333"/>
          <w:spacing w:val="8"/>
          <w:sz w:val="32"/>
          <w:szCs w:val="32"/>
        </w:rPr>
      </w:pPr>
      <w:r w:rsidRPr="00936EB1">
        <w:rPr>
          <w:rFonts w:ascii="黑体" w:eastAsia="黑体" w:hAnsi="黑体" w:hint="eastAsia"/>
          <w:color w:val="333333"/>
          <w:spacing w:val="8"/>
          <w:sz w:val="32"/>
          <w:szCs w:val="32"/>
        </w:rPr>
        <w:t>工作内容</w:t>
      </w:r>
    </w:p>
    <w:p w:rsidR="00144CB8" w:rsidRDefault="00144CB8" w:rsidP="00144CB8">
      <w:pPr>
        <w:pStyle w:val="ab"/>
        <w:shd w:val="clear" w:color="auto" w:fill="FFFFFF"/>
        <w:spacing w:before="0" w:beforeAutospacing="0" w:after="0" w:afterAutospacing="0" w:line="560" w:lineRule="exact"/>
        <w:ind w:firstLine="645"/>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对在东营行政区域范围内，由山东省气象主管机构认定的雷电防护装置检测资质单位进行全面排查，检查资质单位是否存在出租、出借资质证书等方式允许其他单位或个人以本单位名义承接相应业务的违法违规行为。</w:t>
      </w:r>
    </w:p>
    <w:p w:rsidR="00144CB8" w:rsidRDefault="00144CB8" w:rsidP="00144CB8">
      <w:pPr>
        <w:pStyle w:val="ab"/>
        <w:shd w:val="clear" w:color="auto" w:fill="FFFFFF"/>
        <w:spacing w:before="0" w:beforeAutospacing="0" w:after="0" w:afterAutospacing="0" w:line="560" w:lineRule="exact"/>
        <w:ind w:firstLine="645"/>
        <w:jc w:val="both"/>
        <w:rPr>
          <w:rFonts w:ascii="黑体" w:eastAsia="黑体" w:hAnsi="黑体"/>
          <w:color w:val="333333"/>
          <w:spacing w:val="8"/>
          <w:sz w:val="32"/>
          <w:szCs w:val="32"/>
        </w:rPr>
      </w:pPr>
      <w:r>
        <w:rPr>
          <w:rFonts w:ascii="黑体" w:eastAsia="黑体" w:hAnsi="黑体" w:hint="eastAsia"/>
          <w:color w:val="333333"/>
          <w:spacing w:val="8"/>
          <w:sz w:val="32"/>
          <w:szCs w:val="32"/>
        </w:rPr>
        <w:t>二、实施步骤</w:t>
      </w:r>
    </w:p>
    <w:p w:rsidR="00144CB8" w:rsidRPr="00936EB1" w:rsidRDefault="00144CB8" w:rsidP="00144CB8">
      <w:pPr>
        <w:pStyle w:val="ab"/>
        <w:shd w:val="clear" w:color="auto" w:fill="FFFFFF"/>
        <w:spacing w:before="0" w:beforeAutospacing="0" w:after="0" w:afterAutospacing="0" w:line="560" w:lineRule="exact"/>
        <w:ind w:firstLine="645"/>
        <w:jc w:val="both"/>
        <w:rPr>
          <w:rFonts w:ascii="楷体_GB2312" w:eastAsia="楷体_GB2312" w:hAnsi="仿宋"/>
          <w:color w:val="333333"/>
          <w:spacing w:val="8"/>
          <w:sz w:val="32"/>
          <w:szCs w:val="32"/>
        </w:rPr>
      </w:pPr>
      <w:r w:rsidRPr="00936EB1">
        <w:rPr>
          <w:rFonts w:ascii="楷体_GB2312" w:eastAsia="楷体_GB2312" w:hAnsi="仿宋" w:hint="eastAsia"/>
          <w:color w:val="333333"/>
          <w:spacing w:val="8"/>
          <w:sz w:val="32"/>
          <w:szCs w:val="32"/>
        </w:rPr>
        <w:t>（一）自查自纠（即日起至2020年6月15日）</w:t>
      </w:r>
    </w:p>
    <w:p w:rsidR="00144CB8" w:rsidRDefault="00144CB8" w:rsidP="00144CB8">
      <w:pPr>
        <w:pStyle w:val="ab"/>
        <w:shd w:val="clear" w:color="auto" w:fill="FFFFFF"/>
        <w:spacing w:before="0" w:beforeAutospacing="0" w:after="0" w:afterAutospacing="0" w:line="560" w:lineRule="exact"/>
        <w:ind w:firstLine="645"/>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本行政区域内雷电防护装置检测资质单位首先开展自查，对自查过程中发现的问题要立即整改。自查自纠报告要如实反映自查过程中发现的问题、整改措施和整改落实情况。雷电防护装置检测资质单位将自查自纠书面报告，于2020年6月15</w:t>
      </w:r>
      <w:r>
        <w:rPr>
          <w:rFonts w:ascii="仿宋_GB2312" w:eastAsia="仿宋_GB2312" w:hAnsi="仿宋" w:hint="eastAsia"/>
          <w:color w:val="333333"/>
          <w:spacing w:val="8"/>
          <w:sz w:val="32"/>
          <w:szCs w:val="32"/>
        </w:rPr>
        <w:lastRenderedPageBreak/>
        <w:t>日前报送东营市气象局（可将自查报告盖章扫描后通过邮箱报送，邮箱：</w:t>
      </w:r>
      <w:hyperlink r:id="rId8" w:history="1">
        <w:r w:rsidRPr="004F1CC4">
          <w:rPr>
            <w:rStyle w:val="ac"/>
            <w:rFonts w:ascii="仿宋_GB2312" w:eastAsia="仿宋_GB2312" w:hAnsi="仿宋" w:hint="eastAsia"/>
            <w:spacing w:val="8"/>
            <w:sz w:val="32"/>
            <w:szCs w:val="32"/>
          </w:rPr>
          <w:t>sqxjywk@dy.shandong.cn</w:t>
        </w:r>
      </w:hyperlink>
      <w:r>
        <w:rPr>
          <w:rFonts w:ascii="仿宋_GB2312" w:eastAsia="仿宋_GB2312" w:hAnsi="仿宋" w:hint="eastAsia"/>
          <w:color w:val="333333"/>
          <w:spacing w:val="8"/>
          <w:sz w:val="32"/>
          <w:szCs w:val="32"/>
        </w:rPr>
        <w:t>，联系电话：0546-8319980）</w:t>
      </w:r>
    </w:p>
    <w:p w:rsidR="00144CB8" w:rsidRPr="00936EB1" w:rsidRDefault="00144CB8" w:rsidP="00144CB8">
      <w:pPr>
        <w:pStyle w:val="ab"/>
        <w:shd w:val="clear" w:color="auto" w:fill="FFFFFF"/>
        <w:spacing w:before="0" w:beforeAutospacing="0" w:after="0" w:afterAutospacing="0" w:line="560" w:lineRule="exact"/>
        <w:ind w:firstLine="645"/>
        <w:jc w:val="both"/>
        <w:rPr>
          <w:rFonts w:ascii="楷体_GB2312" w:eastAsia="楷体_GB2312" w:hAnsi="仿宋"/>
          <w:color w:val="333333"/>
          <w:spacing w:val="8"/>
          <w:sz w:val="32"/>
          <w:szCs w:val="32"/>
        </w:rPr>
      </w:pPr>
      <w:r w:rsidRPr="00936EB1">
        <w:rPr>
          <w:rFonts w:ascii="楷体_GB2312" w:eastAsia="楷体_GB2312" w:hAnsi="仿宋" w:hint="eastAsia"/>
          <w:color w:val="333333"/>
          <w:spacing w:val="8"/>
          <w:sz w:val="32"/>
          <w:szCs w:val="32"/>
        </w:rPr>
        <w:t>（二）执法检查（6月16日至6月30日）</w:t>
      </w:r>
    </w:p>
    <w:p w:rsidR="00144CB8" w:rsidRDefault="00144CB8" w:rsidP="00144CB8">
      <w:pPr>
        <w:pStyle w:val="ab"/>
        <w:shd w:val="clear" w:color="auto" w:fill="FFFFFF"/>
        <w:spacing w:before="0" w:beforeAutospacing="0" w:after="0" w:afterAutospacing="0" w:line="560" w:lineRule="exact"/>
        <w:ind w:firstLine="645"/>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在资质单位自查自纠的基础上，市气象局组织对本行政区域内雷电防护装置检测资质单位开展执法检查。</w:t>
      </w:r>
    </w:p>
    <w:p w:rsidR="00144CB8" w:rsidRPr="00936EB1" w:rsidRDefault="00144CB8" w:rsidP="00144CB8">
      <w:pPr>
        <w:pStyle w:val="ab"/>
        <w:shd w:val="clear" w:color="auto" w:fill="FFFFFF"/>
        <w:spacing w:before="0" w:beforeAutospacing="0" w:after="0" w:afterAutospacing="0" w:line="560" w:lineRule="exact"/>
        <w:ind w:firstLine="645"/>
        <w:jc w:val="both"/>
        <w:rPr>
          <w:rFonts w:ascii="楷体_GB2312" w:eastAsia="楷体_GB2312" w:hAnsi="仿宋"/>
          <w:color w:val="333333"/>
          <w:spacing w:val="8"/>
          <w:sz w:val="32"/>
          <w:szCs w:val="32"/>
        </w:rPr>
      </w:pPr>
      <w:r w:rsidRPr="00936EB1">
        <w:rPr>
          <w:rFonts w:ascii="楷体_GB2312" w:eastAsia="楷体_GB2312" w:hAnsi="仿宋" w:hint="eastAsia"/>
          <w:color w:val="333333"/>
          <w:spacing w:val="8"/>
          <w:sz w:val="32"/>
          <w:szCs w:val="32"/>
        </w:rPr>
        <w:t>（三）总结上报（7月10日前）</w:t>
      </w:r>
    </w:p>
    <w:p w:rsidR="00144CB8" w:rsidRDefault="00144CB8" w:rsidP="00144CB8">
      <w:pPr>
        <w:pStyle w:val="ab"/>
        <w:shd w:val="clear" w:color="auto" w:fill="FFFFFF"/>
        <w:spacing w:before="0" w:beforeAutospacing="0" w:after="0" w:afterAutospacing="0" w:line="560" w:lineRule="exact"/>
        <w:ind w:firstLine="645"/>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市气象局将各资质单位自查情况及活动组织情况以书面方式报山东省气象局，省局将对专项整顿情况进行全面分析总结。</w:t>
      </w:r>
    </w:p>
    <w:p w:rsidR="00144CB8" w:rsidRDefault="00144CB8" w:rsidP="00144CB8">
      <w:pPr>
        <w:pStyle w:val="ab"/>
        <w:shd w:val="clear" w:color="auto" w:fill="FFFFFF"/>
        <w:spacing w:before="0" w:beforeAutospacing="0" w:after="0" w:afterAutospacing="0" w:line="560" w:lineRule="exact"/>
        <w:ind w:firstLine="645"/>
        <w:jc w:val="both"/>
        <w:rPr>
          <w:rFonts w:ascii="黑体" w:eastAsia="黑体" w:hAnsi="黑体"/>
          <w:color w:val="333333"/>
          <w:spacing w:val="8"/>
          <w:sz w:val="32"/>
          <w:szCs w:val="32"/>
        </w:rPr>
      </w:pPr>
      <w:r>
        <w:rPr>
          <w:rFonts w:ascii="黑体" w:eastAsia="黑体" w:hAnsi="黑体" w:hint="eastAsia"/>
          <w:color w:val="333333"/>
          <w:spacing w:val="8"/>
          <w:sz w:val="32"/>
          <w:szCs w:val="32"/>
        </w:rPr>
        <w:t>三、其他要求</w:t>
      </w:r>
    </w:p>
    <w:p w:rsidR="00144CB8" w:rsidRDefault="00144CB8" w:rsidP="00144CB8">
      <w:pPr>
        <w:pStyle w:val="ab"/>
        <w:shd w:val="clear" w:color="auto" w:fill="FFFFFF"/>
        <w:spacing w:before="0" w:beforeAutospacing="0" w:after="0" w:afterAutospacing="0" w:line="560" w:lineRule="exact"/>
        <w:ind w:firstLine="645"/>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为充分发挥群众监督作用，市气象局设立举报电话0546-8330901，对投诉举报事项逐一登记，认真核实查处。</w:t>
      </w:r>
    </w:p>
    <w:p w:rsidR="00144CB8" w:rsidRDefault="00144CB8" w:rsidP="00144CB8">
      <w:pPr>
        <w:pStyle w:val="ab"/>
        <w:shd w:val="clear" w:color="auto" w:fill="FFFFFF"/>
        <w:spacing w:before="0" w:beforeAutospacing="0" w:after="0" w:afterAutospacing="0" w:line="560" w:lineRule="exact"/>
        <w:ind w:firstLine="645"/>
        <w:jc w:val="both"/>
        <w:rPr>
          <w:rFonts w:ascii="仿宋_GB2312" w:eastAsia="仿宋_GB2312" w:hAnsi="仿宋"/>
          <w:color w:val="333333"/>
          <w:spacing w:val="8"/>
          <w:sz w:val="32"/>
          <w:szCs w:val="32"/>
        </w:rPr>
      </w:pPr>
    </w:p>
    <w:p w:rsidR="00144CB8" w:rsidRDefault="00144CB8" w:rsidP="00144CB8">
      <w:pPr>
        <w:pStyle w:val="ab"/>
        <w:shd w:val="clear" w:color="auto" w:fill="FFFFFF"/>
        <w:spacing w:before="0" w:beforeAutospacing="0" w:after="0" w:afterAutospacing="0" w:line="560" w:lineRule="exact"/>
        <w:ind w:firstLineChars="200" w:firstLine="664"/>
        <w:jc w:val="both"/>
        <w:rPr>
          <w:rFonts w:ascii="仿宋_GB2312" w:eastAsia="仿宋_GB2312" w:hAnsi="仿宋"/>
          <w:color w:val="333333"/>
          <w:spacing w:val="8"/>
          <w:sz w:val="32"/>
          <w:szCs w:val="32"/>
        </w:rPr>
      </w:pPr>
    </w:p>
    <w:p w:rsidR="00144CB8" w:rsidRDefault="00144CB8" w:rsidP="00144CB8">
      <w:pPr>
        <w:pStyle w:val="ab"/>
        <w:shd w:val="clear" w:color="auto" w:fill="FFFFFF"/>
        <w:spacing w:before="0" w:beforeAutospacing="0" w:after="0" w:afterAutospacing="0" w:line="560" w:lineRule="exact"/>
        <w:ind w:firstLineChars="200" w:firstLine="664"/>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 xml:space="preserve">                         东营市气象局</w:t>
      </w:r>
    </w:p>
    <w:p w:rsidR="00144CB8" w:rsidRDefault="00144CB8" w:rsidP="00144CB8">
      <w:pPr>
        <w:pStyle w:val="ab"/>
        <w:shd w:val="clear" w:color="auto" w:fill="FFFFFF"/>
        <w:spacing w:before="0" w:beforeAutospacing="0" w:after="0" w:afterAutospacing="0" w:line="560" w:lineRule="exact"/>
        <w:ind w:firstLineChars="200" w:firstLine="664"/>
        <w:jc w:val="both"/>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 xml:space="preserve">                        </w:t>
      </w:r>
      <w:r>
        <w:rPr>
          <w:rFonts w:ascii="仿宋_GB2312" w:eastAsia="仿宋_GB2312" w:hAnsi="仿宋"/>
          <w:color w:val="333333"/>
          <w:spacing w:val="8"/>
          <w:sz w:val="32"/>
          <w:szCs w:val="32"/>
        </w:rPr>
        <w:t>2020年6月</w:t>
      </w:r>
      <w:r>
        <w:rPr>
          <w:rFonts w:ascii="仿宋_GB2312" w:eastAsia="仿宋_GB2312" w:hAnsi="仿宋" w:hint="eastAsia"/>
          <w:color w:val="333333"/>
          <w:spacing w:val="8"/>
          <w:sz w:val="32"/>
          <w:szCs w:val="32"/>
        </w:rPr>
        <w:t>8</w:t>
      </w:r>
      <w:r>
        <w:rPr>
          <w:rFonts w:ascii="仿宋_GB2312" w:eastAsia="仿宋_GB2312" w:hAnsi="仿宋"/>
          <w:color w:val="333333"/>
          <w:spacing w:val="8"/>
          <w:sz w:val="32"/>
          <w:szCs w:val="32"/>
        </w:rPr>
        <w:t>日</w:t>
      </w:r>
    </w:p>
    <w:p w:rsidR="00144CB8" w:rsidRPr="00936EB1" w:rsidRDefault="00144CB8" w:rsidP="00144CB8">
      <w:pPr>
        <w:ind w:firstLineChars="200" w:firstLine="872"/>
        <w:rPr>
          <w:rFonts w:ascii="方正小标宋简体" w:eastAsia="方正小标宋简体"/>
          <w:sz w:val="44"/>
          <w:szCs w:val="44"/>
        </w:rPr>
      </w:pPr>
    </w:p>
    <w:p w:rsidR="00FE4A2C" w:rsidRDefault="00FE4A2C" w:rsidP="00144CB8">
      <w:pPr>
        <w:spacing w:line="600" w:lineRule="exact"/>
        <w:contextualSpacing/>
        <w:jc w:val="center"/>
        <w:rPr>
          <w:rFonts w:ascii="仿宋_GB2312"/>
          <w:spacing w:val="-6"/>
        </w:rPr>
      </w:pPr>
    </w:p>
    <w:p w:rsidR="00144CB8" w:rsidRDefault="00144CB8" w:rsidP="00144CB8">
      <w:pPr>
        <w:spacing w:line="600" w:lineRule="exact"/>
        <w:contextualSpacing/>
        <w:jc w:val="center"/>
        <w:rPr>
          <w:rFonts w:ascii="仿宋_GB2312"/>
          <w:spacing w:val="-6"/>
        </w:rPr>
      </w:pPr>
    </w:p>
    <w:p w:rsidR="00144CB8" w:rsidRDefault="00144CB8" w:rsidP="00144CB8">
      <w:pPr>
        <w:spacing w:line="600" w:lineRule="exact"/>
        <w:contextualSpacing/>
        <w:jc w:val="center"/>
        <w:rPr>
          <w:rFonts w:ascii="仿宋_GB2312"/>
          <w:spacing w:val="-6"/>
        </w:rPr>
      </w:pPr>
    </w:p>
    <w:p w:rsidR="00144CB8" w:rsidRDefault="00144CB8" w:rsidP="00144CB8">
      <w:pPr>
        <w:spacing w:line="600" w:lineRule="exact"/>
        <w:contextualSpacing/>
        <w:jc w:val="center"/>
        <w:rPr>
          <w:rFonts w:ascii="仿宋_GB2312"/>
          <w:spacing w:val="-6"/>
        </w:rPr>
      </w:pPr>
    </w:p>
    <w:p w:rsidR="00144CB8" w:rsidRDefault="00BA0EA8" w:rsidP="00144CB8">
      <w:pPr>
        <w:spacing w:line="600" w:lineRule="exact"/>
        <w:contextualSpacing/>
        <w:jc w:val="center"/>
        <w:rPr>
          <w:rFonts w:ascii="仿宋_GB2312"/>
          <w:spacing w:val="-6"/>
        </w:rPr>
      </w:pPr>
      <w:r>
        <w:rPr>
          <w:rFonts w:ascii="仿宋_GB2312"/>
          <w:noProof/>
          <w:spacing w:val="-6"/>
        </w:rPr>
        <w:pict>
          <v:line id="_x0000_s1034" style="position:absolute;left:0;text-align:left;z-index:-251655680;mso-position-vertical-relative:page" from="-20.95pt,783.3pt" to="460.95pt,783.3pt" strokecolor="red" strokeweight="4.5pt">
            <v:stroke linestyle="thinThick"/>
            <w10:wrap anchory="page"/>
          </v:line>
        </w:pict>
      </w:r>
    </w:p>
    <w:sectPr w:rsidR="00144CB8" w:rsidSect="00FE4A2C">
      <w:headerReference w:type="even" r:id="rId9"/>
      <w:headerReference w:type="default" r:id="rId10"/>
      <w:footerReference w:type="even" r:id="rId11"/>
      <w:footerReference w:type="default" r:id="rId12"/>
      <w:headerReference w:type="first" r:id="rId13"/>
      <w:footerReference w:type="first" r:id="rId14"/>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36" w:rsidRDefault="00BD0036" w:rsidP="00FE4A2C">
      <w:pPr>
        <w:spacing w:line="240" w:lineRule="auto"/>
      </w:pPr>
      <w:r>
        <w:separator/>
      </w:r>
    </w:p>
  </w:endnote>
  <w:endnote w:type="continuationSeparator" w:id="0">
    <w:p w:rsidR="00BD0036" w:rsidRDefault="00BD0036" w:rsidP="00FE4A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C" w:rsidRDefault="002758BE">
    <w:pPr>
      <w:pStyle w:val="a6"/>
      <w:framePr w:w="1620" w:wrap="around" w:vAnchor="text" w:hAnchor="page" w:x="1581" w:y="218"/>
      <w:spacing w:line="280" w:lineRule="exact"/>
      <w:ind w:left="340"/>
      <w:rPr>
        <w:rStyle w:val="a9"/>
        <w:sz w:val="28"/>
      </w:rPr>
    </w:pPr>
    <w:r>
      <w:rPr>
        <w:rStyle w:val="a9"/>
        <w:rFonts w:hint="eastAsia"/>
        <w:sz w:val="28"/>
      </w:rPr>
      <w:t>—</w:t>
    </w:r>
    <w:r>
      <w:rPr>
        <w:rStyle w:val="a9"/>
        <w:rFonts w:hint="eastAsia"/>
        <w:sz w:val="28"/>
      </w:rPr>
      <w:t xml:space="preserve"> </w:t>
    </w:r>
    <w:r w:rsidR="00BA0EA8">
      <w:rPr>
        <w:rFonts w:ascii="宋体" w:eastAsia="宋体" w:hAnsi="宋体"/>
        <w:sz w:val="28"/>
      </w:rPr>
      <w:fldChar w:fldCharType="begin"/>
    </w:r>
    <w:r>
      <w:rPr>
        <w:rStyle w:val="a9"/>
        <w:rFonts w:ascii="宋体" w:eastAsia="宋体" w:hAnsi="宋体"/>
        <w:sz w:val="28"/>
      </w:rPr>
      <w:instrText xml:space="preserve">PAGE  </w:instrText>
    </w:r>
    <w:r w:rsidR="00BA0EA8">
      <w:rPr>
        <w:rFonts w:ascii="宋体" w:eastAsia="宋体" w:hAnsi="宋体"/>
        <w:sz w:val="28"/>
      </w:rPr>
      <w:fldChar w:fldCharType="separate"/>
    </w:r>
    <w:r w:rsidR="00DE1D03">
      <w:rPr>
        <w:rStyle w:val="a9"/>
        <w:rFonts w:ascii="宋体" w:eastAsia="宋体" w:hAnsi="宋体"/>
        <w:noProof/>
        <w:sz w:val="28"/>
      </w:rPr>
      <w:t>2</w:t>
    </w:r>
    <w:r w:rsidR="00BA0EA8">
      <w:rPr>
        <w:rFonts w:ascii="宋体" w:eastAsia="宋体" w:hAnsi="宋体"/>
        <w:sz w:val="28"/>
      </w:rPr>
      <w:fldChar w:fldCharType="end"/>
    </w:r>
    <w:r>
      <w:rPr>
        <w:rStyle w:val="a9"/>
        <w:rFonts w:hint="eastAsia"/>
        <w:sz w:val="28"/>
      </w:rPr>
      <w:t xml:space="preserve"> </w:t>
    </w:r>
    <w:r>
      <w:rPr>
        <w:rStyle w:val="a9"/>
        <w:rFonts w:hint="eastAsia"/>
        <w:sz w:val="28"/>
      </w:rPr>
      <w:t>—</w:t>
    </w:r>
  </w:p>
  <w:p w:rsidR="00FE4A2C" w:rsidRDefault="00FE4A2C">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C" w:rsidRDefault="002758BE">
    <w:pPr>
      <w:pStyle w:val="a6"/>
      <w:framePr w:w="1620" w:wrap="around" w:vAnchor="text" w:hAnchor="page" w:x="8681" w:y="178"/>
      <w:ind w:left="340"/>
      <w:rPr>
        <w:rStyle w:val="a9"/>
        <w:sz w:val="28"/>
      </w:rPr>
    </w:pPr>
    <w:r>
      <w:rPr>
        <w:rStyle w:val="a9"/>
        <w:rFonts w:hint="eastAsia"/>
        <w:sz w:val="28"/>
      </w:rPr>
      <w:t>—</w:t>
    </w:r>
    <w:r>
      <w:rPr>
        <w:rStyle w:val="a9"/>
        <w:rFonts w:hint="eastAsia"/>
        <w:sz w:val="28"/>
      </w:rPr>
      <w:t xml:space="preserve"> </w:t>
    </w:r>
    <w:r w:rsidR="00BA0EA8">
      <w:rPr>
        <w:rFonts w:ascii="宋体" w:eastAsia="宋体" w:hAnsi="宋体"/>
        <w:sz w:val="28"/>
      </w:rPr>
      <w:fldChar w:fldCharType="begin"/>
    </w:r>
    <w:r>
      <w:rPr>
        <w:rStyle w:val="a9"/>
        <w:rFonts w:ascii="宋体" w:eastAsia="宋体" w:hAnsi="宋体"/>
        <w:sz w:val="28"/>
      </w:rPr>
      <w:instrText xml:space="preserve">PAGE  </w:instrText>
    </w:r>
    <w:r w:rsidR="00BA0EA8">
      <w:rPr>
        <w:rFonts w:ascii="宋体" w:eastAsia="宋体" w:hAnsi="宋体"/>
        <w:sz w:val="28"/>
      </w:rPr>
      <w:fldChar w:fldCharType="separate"/>
    </w:r>
    <w:r w:rsidR="00144CB8">
      <w:rPr>
        <w:rStyle w:val="a9"/>
        <w:rFonts w:ascii="宋体" w:eastAsia="宋体" w:hAnsi="宋体"/>
        <w:noProof/>
        <w:sz w:val="28"/>
      </w:rPr>
      <w:t>3</w:t>
    </w:r>
    <w:r w:rsidR="00BA0EA8">
      <w:rPr>
        <w:rFonts w:ascii="宋体" w:eastAsia="宋体" w:hAnsi="宋体"/>
        <w:sz w:val="28"/>
      </w:rPr>
      <w:fldChar w:fldCharType="end"/>
    </w:r>
    <w:r>
      <w:rPr>
        <w:rStyle w:val="a9"/>
        <w:rFonts w:hint="eastAsia"/>
        <w:sz w:val="28"/>
      </w:rPr>
      <w:t xml:space="preserve"> </w:t>
    </w:r>
    <w:r>
      <w:rPr>
        <w:rStyle w:val="a9"/>
        <w:rFonts w:hint="eastAsia"/>
        <w:sz w:val="28"/>
      </w:rPr>
      <w:t>—</w:t>
    </w:r>
  </w:p>
  <w:p w:rsidR="00FE4A2C" w:rsidRDefault="00FE4A2C">
    <w:pPr>
      <w:pStyle w:val="a6"/>
      <w:ind w:right="360"/>
      <w:rPr>
        <w:rFonts w:ascii="仿宋_GB2312"/>
        <w:sz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C" w:rsidRDefault="00FE4A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36" w:rsidRDefault="00BD0036" w:rsidP="00FE4A2C">
      <w:pPr>
        <w:spacing w:line="240" w:lineRule="auto"/>
      </w:pPr>
      <w:r>
        <w:separator/>
      </w:r>
    </w:p>
  </w:footnote>
  <w:footnote w:type="continuationSeparator" w:id="0">
    <w:p w:rsidR="00BD0036" w:rsidRDefault="00BD0036" w:rsidP="00FE4A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C" w:rsidRDefault="00FE4A2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C" w:rsidRDefault="00FE4A2C">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C" w:rsidRDefault="00FE4A2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22CE8"/>
    <w:multiLevelType w:val="hybridMultilevel"/>
    <w:tmpl w:val="B9F0E182"/>
    <w:lvl w:ilvl="0" w:tplc="AB74049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9218"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F57"/>
    <w:rsid w:val="BBFF4FE0"/>
    <w:rsid w:val="E75D4F0E"/>
    <w:rsid w:val="000070C0"/>
    <w:rsid w:val="00007C99"/>
    <w:rsid w:val="00010E30"/>
    <w:rsid w:val="0001604C"/>
    <w:rsid w:val="00016CA8"/>
    <w:rsid w:val="00032C2D"/>
    <w:rsid w:val="000466A5"/>
    <w:rsid w:val="00047F03"/>
    <w:rsid w:val="000618CD"/>
    <w:rsid w:val="00061FFA"/>
    <w:rsid w:val="0006406D"/>
    <w:rsid w:val="000647FA"/>
    <w:rsid w:val="00064949"/>
    <w:rsid w:val="00080831"/>
    <w:rsid w:val="00083F65"/>
    <w:rsid w:val="00086879"/>
    <w:rsid w:val="00097AF1"/>
    <w:rsid w:val="00097E67"/>
    <w:rsid w:val="000B1FC0"/>
    <w:rsid w:val="000B4814"/>
    <w:rsid w:val="000C0A18"/>
    <w:rsid w:val="000C0C4F"/>
    <w:rsid w:val="000C19C2"/>
    <w:rsid w:val="000C3178"/>
    <w:rsid w:val="000D2159"/>
    <w:rsid w:val="000E08EA"/>
    <w:rsid w:val="000F4229"/>
    <w:rsid w:val="000F4C77"/>
    <w:rsid w:val="000F6956"/>
    <w:rsid w:val="00106712"/>
    <w:rsid w:val="001135DC"/>
    <w:rsid w:val="0011545B"/>
    <w:rsid w:val="0012461E"/>
    <w:rsid w:val="00136414"/>
    <w:rsid w:val="001434E4"/>
    <w:rsid w:val="00144CB8"/>
    <w:rsid w:val="00144E93"/>
    <w:rsid w:val="00152332"/>
    <w:rsid w:val="00156D0A"/>
    <w:rsid w:val="0015769D"/>
    <w:rsid w:val="00163E76"/>
    <w:rsid w:val="001642CE"/>
    <w:rsid w:val="0017322A"/>
    <w:rsid w:val="00181954"/>
    <w:rsid w:val="001933D7"/>
    <w:rsid w:val="00193F60"/>
    <w:rsid w:val="001A30E1"/>
    <w:rsid w:val="001A5272"/>
    <w:rsid w:val="001B1C9E"/>
    <w:rsid w:val="001B3797"/>
    <w:rsid w:val="001C4BE5"/>
    <w:rsid w:val="001C6463"/>
    <w:rsid w:val="001C731B"/>
    <w:rsid w:val="001D2C37"/>
    <w:rsid w:val="001D62AD"/>
    <w:rsid w:val="001E0E74"/>
    <w:rsid w:val="001E29E4"/>
    <w:rsid w:val="001E3C79"/>
    <w:rsid w:val="001F43FC"/>
    <w:rsid w:val="00203893"/>
    <w:rsid w:val="00207006"/>
    <w:rsid w:val="00231824"/>
    <w:rsid w:val="00231859"/>
    <w:rsid w:val="00235735"/>
    <w:rsid w:val="00240CF3"/>
    <w:rsid w:val="002415C7"/>
    <w:rsid w:val="00245FC1"/>
    <w:rsid w:val="00246008"/>
    <w:rsid w:val="002545FC"/>
    <w:rsid w:val="00256542"/>
    <w:rsid w:val="00265D2C"/>
    <w:rsid w:val="002758BE"/>
    <w:rsid w:val="00277196"/>
    <w:rsid w:val="0028208C"/>
    <w:rsid w:val="00284473"/>
    <w:rsid w:val="00284549"/>
    <w:rsid w:val="00284B62"/>
    <w:rsid w:val="002851DD"/>
    <w:rsid w:val="00286EAB"/>
    <w:rsid w:val="00287821"/>
    <w:rsid w:val="002908BB"/>
    <w:rsid w:val="002935F9"/>
    <w:rsid w:val="00293637"/>
    <w:rsid w:val="002B3F9D"/>
    <w:rsid w:val="002B5D49"/>
    <w:rsid w:val="002B6BE6"/>
    <w:rsid w:val="002B7875"/>
    <w:rsid w:val="002C1ED3"/>
    <w:rsid w:val="002C34B8"/>
    <w:rsid w:val="002D6457"/>
    <w:rsid w:val="002F37EB"/>
    <w:rsid w:val="002F541E"/>
    <w:rsid w:val="003053F9"/>
    <w:rsid w:val="00307A36"/>
    <w:rsid w:val="0031231E"/>
    <w:rsid w:val="0032472D"/>
    <w:rsid w:val="00326495"/>
    <w:rsid w:val="00327544"/>
    <w:rsid w:val="00327AB0"/>
    <w:rsid w:val="00344F69"/>
    <w:rsid w:val="00345F5F"/>
    <w:rsid w:val="00355B5C"/>
    <w:rsid w:val="00356C59"/>
    <w:rsid w:val="00357F94"/>
    <w:rsid w:val="00371742"/>
    <w:rsid w:val="00377FE2"/>
    <w:rsid w:val="0038780F"/>
    <w:rsid w:val="00387944"/>
    <w:rsid w:val="003B46E3"/>
    <w:rsid w:val="003C2E15"/>
    <w:rsid w:val="003C4EA3"/>
    <w:rsid w:val="003D2453"/>
    <w:rsid w:val="003F5CB9"/>
    <w:rsid w:val="004025F4"/>
    <w:rsid w:val="00402B24"/>
    <w:rsid w:val="00411EEC"/>
    <w:rsid w:val="00412289"/>
    <w:rsid w:val="0041626A"/>
    <w:rsid w:val="00416719"/>
    <w:rsid w:val="004175DA"/>
    <w:rsid w:val="004179C7"/>
    <w:rsid w:val="00422612"/>
    <w:rsid w:val="00424333"/>
    <w:rsid w:val="004276F5"/>
    <w:rsid w:val="004411A0"/>
    <w:rsid w:val="00445F75"/>
    <w:rsid w:val="00456582"/>
    <w:rsid w:val="00473F29"/>
    <w:rsid w:val="00477517"/>
    <w:rsid w:val="00481D63"/>
    <w:rsid w:val="00482DE8"/>
    <w:rsid w:val="00487778"/>
    <w:rsid w:val="00496662"/>
    <w:rsid w:val="004A51E8"/>
    <w:rsid w:val="004A7C8D"/>
    <w:rsid w:val="005003B6"/>
    <w:rsid w:val="00502C04"/>
    <w:rsid w:val="00505237"/>
    <w:rsid w:val="00515D66"/>
    <w:rsid w:val="00521552"/>
    <w:rsid w:val="005373C6"/>
    <w:rsid w:val="00544027"/>
    <w:rsid w:val="005467BE"/>
    <w:rsid w:val="00547483"/>
    <w:rsid w:val="005524CE"/>
    <w:rsid w:val="00554020"/>
    <w:rsid w:val="005575AA"/>
    <w:rsid w:val="005616BF"/>
    <w:rsid w:val="00574DA1"/>
    <w:rsid w:val="00577293"/>
    <w:rsid w:val="005810DD"/>
    <w:rsid w:val="00583235"/>
    <w:rsid w:val="005B1156"/>
    <w:rsid w:val="005B35D3"/>
    <w:rsid w:val="005B3F32"/>
    <w:rsid w:val="005B41F6"/>
    <w:rsid w:val="005B6DB5"/>
    <w:rsid w:val="005C1FBE"/>
    <w:rsid w:val="005D2A7C"/>
    <w:rsid w:val="005D4EB1"/>
    <w:rsid w:val="005D6C3C"/>
    <w:rsid w:val="005E347A"/>
    <w:rsid w:val="005E38C4"/>
    <w:rsid w:val="005F2742"/>
    <w:rsid w:val="005F28D0"/>
    <w:rsid w:val="005F4149"/>
    <w:rsid w:val="005F7271"/>
    <w:rsid w:val="0060427D"/>
    <w:rsid w:val="0060478C"/>
    <w:rsid w:val="00606C5A"/>
    <w:rsid w:val="006116F3"/>
    <w:rsid w:val="00632660"/>
    <w:rsid w:val="00632977"/>
    <w:rsid w:val="00640DD0"/>
    <w:rsid w:val="006416E1"/>
    <w:rsid w:val="006468C5"/>
    <w:rsid w:val="00646A92"/>
    <w:rsid w:val="00646EBF"/>
    <w:rsid w:val="00651562"/>
    <w:rsid w:val="00660CDA"/>
    <w:rsid w:val="006633DD"/>
    <w:rsid w:val="00666FDD"/>
    <w:rsid w:val="00667184"/>
    <w:rsid w:val="00671B24"/>
    <w:rsid w:val="00673FFA"/>
    <w:rsid w:val="00675E43"/>
    <w:rsid w:val="00680E08"/>
    <w:rsid w:val="00684582"/>
    <w:rsid w:val="00693093"/>
    <w:rsid w:val="006A14C8"/>
    <w:rsid w:val="006A22B5"/>
    <w:rsid w:val="006C1A1B"/>
    <w:rsid w:val="006C2EDC"/>
    <w:rsid w:val="006C7DB7"/>
    <w:rsid w:val="006D725A"/>
    <w:rsid w:val="006E3BF4"/>
    <w:rsid w:val="007063A3"/>
    <w:rsid w:val="007066D8"/>
    <w:rsid w:val="00713FFA"/>
    <w:rsid w:val="007145F1"/>
    <w:rsid w:val="00721C6B"/>
    <w:rsid w:val="00722A87"/>
    <w:rsid w:val="00724323"/>
    <w:rsid w:val="00730FA6"/>
    <w:rsid w:val="00732003"/>
    <w:rsid w:val="00746499"/>
    <w:rsid w:val="00746F1F"/>
    <w:rsid w:val="0075107A"/>
    <w:rsid w:val="0075234D"/>
    <w:rsid w:val="00756052"/>
    <w:rsid w:val="00763E07"/>
    <w:rsid w:val="00765980"/>
    <w:rsid w:val="00787C4C"/>
    <w:rsid w:val="00790B9C"/>
    <w:rsid w:val="00794EF9"/>
    <w:rsid w:val="007A6D65"/>
    <w:rsid w:val="007A7C75"/>
    <w:rsid w:val="007B2755"/>
    <w:rsid w:val="007B2E08"/>
    <w:rsid w:val="007B6642"/>
    <w:rsid w:val="007C69C1"/>
    <w:rsid w:val="007E3095"/>
    <w:rsid w:val="007F2D4E"/>
    <w:rsid w:val="00805692"/>
    <w:rsid w:val="00811787"/>
    <w:rsid w:val="00812A0D"/>
    <w:rsid w:val="00832050"/>
    <w:rsid w:val="00832770"/>
    <w:rsid w:val="00833AAF"/>
    <w:rsid w:val="00833EC9"/>
    <w:rsid w:val="008363C3"/>
    <w:rsid w:val="00843255"/>
    <w:rsid w:val="0085135B"/>
    <w:rsid w:val="00861139"/>
    <w:rsid w:val="00877A63"/>
    <w:rsid w:val="00884871"/>
    <w:rsid w:val="008920DB"/>
    <w:rsid w:val="008965FE"/>
    <w:rsid w:val="008A78A6"/>
    <w:rsid w:val="008C40AC"/>
    <w:rsid w:val="008C4B20"/>
    <w:rsid w:val="008D34BF"/>
    <w:rsid w:val="008D590B"/>
    <w:rsid w:val="008D61F5"/>
    <w:rsid w:val="008E3360"/>
    <w:rsid w:val="008E592F"/>
    <w:rsid w:val="008F3757"/>
    <w:rsid w:val="008F5E79"/>
    <w:rsid w:val="00901ECA"/>
    <w:rsid w:val="00904422"/>
    <w:rsid w:val="0090669C"/>
    <w:rsid w:val="00906B37"/>
    <w:rsid w:val="00912B29"/>
    <w:rsid w:val="00915A1C"/>
    <w:rsid w:val="009314AC"/>
    <w:rsid w:val="00945A8B"/>
    <w:rsid w:val="0094662B"/>
    <w:rsid w:val="00947296"/>
    <w:rsid w:val="00951CA1"/>
    <w:rsid w:val="00953824"/>
    <w:rsid w:val="0095696A"/>
    <w:rsid w:val="009A011E"/>
    <w:rsid w:val="009A67F3"/>
    <w:rsid w:val="009B44FA"/>
    <w:rsid w:val="009C0216"/>
    <w:rsid w:val="009D7A75"/>
    <w:rsid w:val="009E3647"/>
    <w:rsid w:val="009E3F92"/>
    <w:rsid w:val="009F75AB"/>
    <w:rsid w:val="00A0511E"/>
    <w:rsid w:val="00A066F9"/>
    <w:rsid w:val="00A268E6"/>
    <w:rsid w:val="00A35479"/>
    <w:rsid w:val="00A37AFD"/>
    <w:rsid w:val="00A41EDA"/>
    <w:rsid w:val="00A50BC6"/>
    <w:rsid w:val="00A520E2"/>
    <w:rsid w:val="00A55244"/>
    <w:rsid w:val="00A56C39"/>
    <w:rsid w:val="00A6111B"/>
    <w:rsid w:val="00A614BB"/>
    <w:rsid w:val="00A703FC"/>
    <w:rsid w:val="00A725CE"/>
    <w:rsid w:val="00A916EE"/>
    <w:rsid w:val="00A91789"/>
    <w:rsid w:val="00A91C55"/>
    <w:rsid w:val="00A91DCA"/>
    <w:rsid w:val="00A948CA"/>
    <w:rsid w:val="00A95C40"/>
    <w:rsid w:val="00A962A0"/>
    <w:rsid w:val="00AA1316"/>
    <w:rsid w:val="00AA750C"/>
    <w:rsid w:val="00AB5A4D"/>
    <w:rsid w:val="00AB673F"/>
    <w:rsid w:val="00AC4FE6"/>
    <w:rsid w:val="00AC5FD9"/>
    <w:rsid w:val="00AD0C19"/>
    <w:rsid w:val="00AE03C4"/>
    <w:rsid w:val="00AE343D"/>
    <w:rsid w:val="00AE5EE9"/>
    <w:rsid w:val="00AF0263"/>
    <w:rsid w:val="00AF0EAB"/>
    <w:rsid w:val="00AF2DE2"/>
    <w:rsid w:val="00AF5219"/>
    <w:rsid w:val="00AF6B21"/>
    <w:rsid w:val="00AF6B52"/>
    <w:rsid w:val="00B01E0E"/>
    <w:rsid w:val="00B01E4C"/>
    <w:rsid w:val="00B10413"/>
    <w:rsid w:val="00B140AA"/>
    <w:rsid w:val="00B16484"/>
    <w:rsid w:val="00B219D1"/>
    <w:rsid w:val="00B23D84"/>
    <w:rsid w:val="00B31583"/>
    <w:rsid w:val="00B414AA"/>
    <w:rsid w:val="00B500FB"/>
    <w:rsid w:val="00B71834"/>
    <w:rsid w:val="00B7402B"/>
    <w:rsid w:val="00B769FC"/>
    <w:rsid w:val="00B8142E"/>
    <w:rsid w:val="00B90A9B"/>
    <w:rsid w:val="00B911D3"/>
    <w:rsid w:val="00B92E8C"/>
    <w:rsid w:val="00B95C40"/>
    <w:rsid w:val="00BA0EA8"/>
    <w:rsid w:val="00BA2F3C"/>
    <w:rsid w:val="00BA366E"/>
    <w:rsid w:val="00BA5DCD"/>
    <w:rsid w:val="00BB39D2"/>
    <w:rsid w:val="00BB5F9B"/>
    <w:rsid w:val="00BC335A"/>
    <w:rsid w:val="00BC467E"/>
    <w:rsid w:val="00BC4FB7"/>
    <w:rsid w:val="00BC56EB"/>
    <w:rsid w:val="00BD0036"/>
    <w:rsid w:val="00BD14D2"/>
    <w:rsid w:val="00BD1846"/>
    <w:rsid w:val="00BD4615"/>
    <w:rsid w:val="00BE3566"/>
    <w:rsid w:val="00BE5159"/>
    <w:rsid w:val="00BF27EE"/>
    <w:rsid w:val="00C0088C"/>
    <w:rsid w:val="00C058F8"/>
    <w:rsid w:val="00C07982"/>
    <w:rsid w:val="00C14564"/>
    <w:rsid w:val="00C228F0"/>
    <w:rsid w:val="00C234E8"/>
    <w:rsid w:val="00C25362"/>
    <w:rsid w:val="00C25C5C"/>
    <w:rsid w:val="00C40F65"/>
    <w:rsid w:val="00C47196"/>
    <w:rsid w:val="00C50525"/>
    <w:rsid w:val="00C54DC2"/>
    <w:rsid w:val="00C57190"/>
    <w:rsid w:val="00C7150F"/>
    <w:rsid w:val="00C743EC"/>
    <w:rsid w:val="00C76568"/>
    <w:rsid w:val="00C77CDB"/>
    <w:rsid w:val="00C81E7A"/>
    <w:rsid w:val="00C8336F"/>
    <w:rsid w:val="00C908A0"/>
    <w:rsid w:val="00C939D0"/>
    <w:rsid w:val="00CA0123"/>
    <w:rsid w:val="00CA300B"/>
    <w:rsid w:val="00CA5C25"/>
    <w:rsid w:val="00CB03E7"/>
    <w:rsid w:val="00CB5E61"/>
    <w:rsid w:val="00CC1A91"/>
    <w:rsid w:val="00CC708E"/>
    <w:rsid w:val="00CF4317"/>
    <w:rsid w:val="00CF4929"/>
    <w:rsid w:val="00D01F45"/>
    <w:rsid w:val="00D035E7"/>
    <w:rsid w:val="00D03CF5"/>
    <w:rsid w:val="00D073E0"/>
    <w:rsid w:val="00D078BE"/>
    <w:rsid w:val="00D12F57"/>
    <w:rsid w:val="00D14D96"/>
    <w:rsid w:val="00D1556D"/>
    <w:rsid w:val="00D25BDA"/>
    <w:rsid w:val="00D51B66"/>
    <w:rsid w:val="00D524E2"/>
    <w:rsid w:val="00D539C8"/>
    <w:rsid w:val="00D568F4"/>
    <w:rsid w:val="00D806F1"/>
    <w:rsid w:val="00D8176C"/>
    <w:rsid w:val="00D90119"/>
    <w:rsid w:val="00D907E1"/>
    <w:rsid w:val="00D90DD1"/>
    <w:rsid w:val="00D91CB5"/>
    <w:rsid w:val="00D9396B"/>
    <w:rsid w:val="00DA679B"/>
    <w:rsid w:val="00DA6FA8"/>
    <w:rsid w:val="00DB3550"/>
    <w:rsid w:val="00DC571B"/>
    <w:rsid w:val="00DC5CA4"/>
    <w:rsid w:val="00DC6956"/>
    <w:rsid w:val="00DC78B0"/>
    <w:rsid w:val="00DD3130"/>
    <w:rsid w:val="00DD550A"/>
    <w:rsid w:val="00DE1D03"/>
    <w:rsid w:val="00E01455"/>
    <w:rsid w:val="00E06EA6"/>
    <w:rsid w:val="00E30BB9"/>
    <w:rsid w:val="00E32C7B"/>
    <w:rsid w:val="00E34687"/>
    <w:rsid w:val="00E41159"/>
    <w:rsid w:val="00E47B1D"/>
    <w:rsid w:val="00E47F7C"/>
    <w:rsid w:val="00E57802"/>
    <w:rsid w:val="00E60F9F"/>
    <w:rsid w:val="00E64DE3"/>
    <w:rsid w:val="00E66A29"/>
    <w:rsid w:val="00E70348"/>
    <w:rsid w:val="00E75271"/>
    <w:rsid w:val="00E82A0D"/>
    <w:rsid w:val="00E926FA"/>
    <w:rsid w:val="00EA495C"/>
    <w:rsid w:val="00EA6007"/>
    <w:rsid w:val="00EA7879"/>
    <w:rsid w:val="00EB5801"/>
    <w:rsid w:val="00EB6E17"/>
    <w:rsid w:val="00EB6F86"/>
    <w:rsid w:val="00EC2D60"/>
    <w:rsid w:val="00EC5F89"/>
    <w:rsid w:val="00ED0300"/>
    <w:rsid w:val="00ED29D9"/>
    <w:rsid w:val="00ED5D4A"/>
    <w:rsid w:val="00EE53C6"/>
    <w:rsid w:val="00F036D9"/>
    <w:rsid w:val="00F1643C"/>
    <w:rsid w:val="00F216E9"/>
    <w:rsid w:val="00F24374"/>
    <w:rsid w:val="00F3027D"/>
    <w:rsid w:val="00F34561"/>
    <w:rsid w:val="00F46B64"/>
    <w:rsid w:val="00F47BBF"/>
    <w:rsid w:val="00F54DE7"/>
    <w:rsid w:val="00F55CA2"/>
    <w:rsid w:val="00F55E34"/>
    <w:rsid w:val="00F64C71"/>
    <w:rsid w:val="00F653A9"/>
    <w:rsid w:val="00F761A0"/>
    <w:rsid w:val="00F83DD5"/>
    <w:rsid w:val="00F8485B"/>
    <w:rsid w:val="00F85A28"/>
    <w:rsid w:val="00F86801"/>
    <w:rsid w:val="00F93071"/>
    <w:rsid w:val="00F93E07"/>
    <w:rsid w:val="00FA3DC7"/>
    <w:rsid w:val="00FA484E"/>
    <w:rsid w:val="00FC028D"/>
    <w:rsid w:val="00FC3F8E"/>
    <w:rsid w:val="00FC6DB0"/>
    <w:rsid w:val="00FD02F8"/>
    <w:rsid w:val="00FD7551"/>
    <w:rsid w:val="00FE13A0"/>
    <w:rsid w:val="00FE4A2C"/>
    <w:rsid w:val="00FF0442"/>
    <w:rsid w:val="00FF25BA"/>
    <w:rsid w:val="00FF4C7F"/>
    <w:rsid w:val="2E3A6859"/>
    <w:rsid w:val="44B806AF"/>
    <w:rsid w:val="77BFB29A"/>
    <w:rsid w:val="7CDA9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A2C"/>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E4A2C"/>
    <w:pPr>
      <w:shd w:val="clear" w:color="auto" w:fill="000080"/>
    </w:pPr>
  </w:style>
  <w:style w:type="paragraph" w:styleId="a4">
    <w:name w:val="Date"/>
    <w:basedOn w:val="a"/>
    <w:next w:val="a"/>
    <w:rsid w:val="00FE4A2C"/>
    <w:rPr>
      <w:rFonts w:ascii="仿宋_GB2312"/>
    </w:rPr>
  </w:style>
  <w:style w:type="paragraph" w:styleId="a5">
    <w:name w:val="Balloon Text"/>
    <w:basedOn w:val="a"/>
    <w:semiHidden/>
    <w:rsid w:val="00FE4A2C"/>
    <w:rPr>
      <w:sz w:val="18"/>
      <w:szCs w:val="18"/>
    </w:rPr>
  </w:style>
  <w:style w:type="paragraph" w:styleId="a6">
    <w:name w:val="footer"/>
    <w:basedOn w:val="a"/>
    <w:rsid w:val="00FE4A2C"/>
    <w:pPr>
      <w:tabs>
        <w:tab w:val="center" w:pos="4153"/>
        <w:tab w:val="right" w:pos="8306"/>
      </w:tabs>
      <w:snapToGrid w:val="0"/>
      <w:spacing w:line="240" w:lineRule="atLeast"/>
      <w:jc w:val="left"/>
    </w:pPr>
    <w:rPr>
      <w:sz w:val="18"/>
      <w:szCs w:val="18"/>
    </w:rPr>
  </w:style>
  <w:style w:type="paragraph" w:styleId="a7">
    <w:name w:val="header"/>
    <w:basedOn w:val="a"/>
    <w:rsid w:val="00FE4A2C"/>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rsid w:val="00FE4A2C"/>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E4A2C"/>
  </w:style>
  <w:style w:type="character" w:styleId="aa">
    <w:name w:val="line number"/>
    <w:basedOn w:val="a0"/>
    <w:rsid w:val="00FE4A2C"/>
  </w:style>
  <w:style w:type="paragraph" w:customStyle="1" w:styleId="CharCharCharChar">
    <w:name w:val="Char Char Char Char"/>
    <w:basedOn w:val="a3"/>
    <w:rsid w:val="00FE4A2C"/>
    <w:pPr>
      <w:spacing w:line="240" w:lineRule="auto"/>
    </w:pPr>
    <w:rPr>
      <w:rFonts w:ascii="Tahoma" w:eastAsia="宋体" w:hAnsi="Tahoma" w:cs="Tahoma"/>
      <w:sz w:val="24"/>
      <w:szCs w:val="24"/>
    </w:rPr>
  </w:style>
  <w:style w:type="paragraph" w:styleId="ab">
    <w:name w:val="Normal (Web)"/>
    <w:basedOn w:val="a"/>
    <w:uiPriority w:val="99"/>
    <w:unhideWhenUsed/>
    <w:rsid w:val="00144CB8"/>
    <w:pPr>
      <w:widowControl/>
      <w:spacing w:before="100" w:beforeAutospacing="1" w:after="100" w:afterAutospacing="1" w:line="240" w:lineRule="auto"/>
      <w:jc w:val="left"/>
    </w:pPr>
    <w:rPr>
      <w:rFonts w:ascii="宋体" w:eastAsia="宋体" w:hAnsi="宋体" w:cs="宋体"/>
      <w:kern w:val="0"/>
      <w:sz w:val="24"/>
      <w:szCs w:val="24"/>
    </w:rPr>
  </w:style>
  <w:style w:type="character" w:styleId="ac">
    <w:name w:val="Hyperlink"/>
    <w:basedOn w:val="a0"/>
    <w:uiPriority w:val="99"/>
    <w:unhideWhenUsed/>
    <w:rsid w:val="00144CB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qxjywk@dy.shandong.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7"/>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曲文钰(拟稿人校对)</cp:lastModifiedBy>
  <cp:revision>3</cp:revision>
  <cp:lastPrinted>2020-05-29T07:19:00Z</cp:lastPrinted>
  <dcterms:created xsi:type="dcterms:W3CDTF">2020-06-10T03:12:00Z</dcterms:created>
  <dcterms:modified xsi:type="dcterms:W3CDTF">2020-06-10T03:32:00Z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